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80C" w:rsidRPr="007115F1" w:rsidRDefault="0041480C" w:rsidP="00A120D0">
      <w:pPr>
        <w:spacing w:line="360" w:lineRule="auto"/>
        <w:jc w:val="center"/>
        <w:rPr>
          <w:b/>
          <w:color w:val="000000"/>
          <w:sz w:val="25"/>
          <w:szCs w:val="25"/>
        </w:rPr>
      </w:pPr>
      <w:r w:rsidRPr="007115F1">
        <w:rPr>
          <w:b/>
          <w:color w:val="000000"/>
          <w:sz w:val="25"/>
          <w:szCs w:val="25"/>
        </w:rPr>
        <w:t>Информационное сообщение</w:t>
      </w:r>
    </w:p>
    <w:p w:rsidR="0041480C" w:rsidRPr="007115F1" w:rsidRDefault="005542AF" w:rsidP="00A120D0">
      <w:pPr>
        <w:pStyle w:val="a6"/>
        <w:spacing w:line="360" w:lineRule="auto"/>
        <w:ind w:left="-426" w:firstLine="708"/>
        <w:jc w:val="both"/>
        <w:rPr>
          <w:sz w:val="25"/>
          <w:szCs w:val="25"/>
        </w:rPr>
      </w:pPr>
      <w:proofErr w:type="gramStart"/>
      <w:r>
        <w:rPr>
          <w:sz w:val="24"/>
        </w:rPr>
        <w:t xml:space="preserve">Администрация сельского поселения </w:t>
      </w:r>
      <w:proofErr w:type="spellStart"/>
      <w:r>
        <w:rPr>
          <w:sz w:val="24"/>
        </w:rPr>
        <w:t>Ермекеевский</w:t>
      </w:r>
      <w:proofErr w:type="spellEnd"/>
      <w:r>
        <w:rPr>
          <w:sz w:val="24"/>
        </w:rPr>
        <w:t xml:space="preserve"> сельсовет муниципального района </w:t>
      </w:r>
      <w:proofErr w:type="spellStart"/>
      <w:r>
        <w:rPr>
          <w:sz w:val="24"/>
        </w:rPr>
        <w:t>Ермекеевский</w:t>
      </w:r>
      <w:proofErr w:type="spellEnd"/>
      <w:r>
        <w:rPr>
          <w:sz w:val="24"/>
        </w:rPr>
        <w:t xml:space="preserve"> район </w:t>
      </w:r>
      <w:r w:rsidRPr="00586AA8">
        <w:rPr>
          <w:sz w:val="24"/>
        </w:rPr>
        <w:t>Республики Башкортостан</w:t>
      </w:r>
      <w:r w:rsidRPr="007115F1">
        <w:rPr>
          <w:sz w:val="25"/>
          <w:szCs w:val="25"/>
        </w:rPr>
        <w:t xml:space="preserve"> </w:t>
      </w:r>
      <w:r w:rsidR="0041480C" w:rsidRPr="007115F1">
        <w:rPr>
          <w:sz w:val="25"/>
          <w:szCs w:val="25"/>
        </w:rPr>
        <w:t>сообщает о п</w:t>
      </w:r>
      <w:r w:rsidR="005E1655" w:rsidRPr="007115F1">
        <w:rPr>
          <w:sz w:val="25"/>
          <w:szCs w:val="25"/>
        </w:rPr>
        <w:t xml:space="preserve">роведении </w:t>
      </w:r>
      <w:r w:rsidRPr="005542AF">
        <w:rPr>
          <w:sz w:val="25"/>
          <w:szCs w:val="25"/>
        </w:rPr>
        <w:t>3</w:t>
      </w:r>
      <w:r>
        <w:rPr>
          <w:sz w:val="25"/>
          <w:szCs w:val="25"/>
        </w:rPr>
        <w:t>1 июля 2019 года в 12</w:t>
      </w:r>
      <w:r w:rsidR="00A120D0" w:rsidRPr="007115F1">
        <w:rPr>
          <w:sz w:val="25"/>
          <w:szCs w:val="25"/>
        </w:rPr>
        <w:t>-00ч.</w:t>
      </w:r>
      <w:r w:rsidR="006837DB" w:rsidRPr="007115F1">
        <w:rPr>
          <w:sz w:val="25"/>
          <w:szCs w:val="25"/>
        </w:rPr>
        <w:t xml:space="preserve"> (по местному времени)</w:t>
      </w:r>
      <w:r w:rsidR="00A120D0" w:rsidRPr="007115F1">
        <w:rPr>
          <w:sz w:val="25"/>
          <w:szCs w:val="25"/>
        </w:rPr>
        <w:t xml:space="preserve"> открытого аукциона на право заключения договора аренды муниципального имущества сельского поселения Ермекеевский сельсовет муниципал</w:t>
      </w:r>
      <w:r w:rsidR="00A120D0" w:rsidRPr="007115F1">
        <w:rPr>
          <w:sz w:val="25"/>
          <w:szCs w:val="25"/>
        </w:rPr>
        <w:t>ь</w:t>
      </w:r>
      <w:r w:rsidR="00A120D0" w:rsidRPr="007115F1">
        <w:rPr>
          <w:sz w:val="25"/>
          <w:szCs w:val="25"/>
        </w:rPr>
        <w:t xml:space="preserve">ного района Ермекеевский район Республики Башкортостан, </w:t>
      </w:r>
      <w:r w:rsidR="005E1655" w:rsidRPr="007115F1">
        <w:rPr>
          <w:sz w:val="25"/>
          <w:szCs w:val="25"/>
        </w:rPr>
        <w:t>согласно постановления</w:t>
      </w:r>
      <w:r w:rsidR="0041480C" w:rsidRPr="007115F1">
        <w:rPr>
          <w:sz w:val="25"/>
          <w:szCs w:val="25"/>
        </w:rPr>
        <w:t xml:space="preserve"> </w:t>
      </w:r>
      <w:r w:rsidR="004B7FF3" w:rsidRPr="007115F1">
        <w:rPr>
          <w:sz w:val="25"/>
          <w:szCs w:val="25"/>
        </w:rPr>
        <w:t>главы</w:t>
      </w:r>
      <w:r w:rsidR="0041480C" w:rsidRPr="007115F1">
        <w:rPr>
          <w:sz w:val="25"/>
          <w:szCs w:val="25"/>
        </w:rPr>
        <w:t xml:space="preserve"> сельского посе</w:t>
      </w:r>
      <w:r w:rsidR="005331BE" w:rsidRPr="007115F1">
        <w:rPr>
          <w:sz w:val="25"/>
          <w:szCs w:val="25"/>
        </w:rPr>
        <w:t xml:space="preserve">ления </w:t>
      </w:r>
      <w:r w:rsidR="006739A6" w:rsidRPr="007115F1">
        <w:rPr>
          <w:sz w:val="25"/>
          <w:szCs w:val="25"/>
        </w:rPr>
        <w:t>Ермекеевский</w:t>
      </w:r>
      <w:r w:rsidR="0041480C" w:rsidRPr="007115F1">
        <w:rPr>
          <w:sz w:val="25"/>
          <w:szCs w:val="25"/>
        </w:rPr>
        <w:t xml:space="preserve"> сельсовет муниц</w:t>
      </w:r>
      <w:r w:rsidR="0041480C" w:rsidRPr="007115F1">
        <w:rPr>
          <w:sz w:val="25"/>
          <w:szCs w:val="25"/>
        </w:rPr>
        <w:t>и</w:t>
      </w:r>
      <w:r w:rsidR="0041480C" w:rsidRPr="007115F1">
        <w:rPr>
          <w:sz w:val="25"/>
          <w:szCs w:val="25"/>
        </w:rPr>
        <w:t xml:space="preserve">пального района </w:t>
      </w:r>
      <w:r w:rsidR="005E1655" w:rsidRPr="007115F1">
        <w:rPr>
          <w:sz w:val="25"/>
          <w:szCs w:val="25"/>
        </w:rPr>
        <w:t>Ермекеевский</w:t>
      </w:r>
      <w:r w:rsidR="0041480C" w:rsidRPr="007115F1">
        <w:rPr>
          <w:sz w:val="25"/>
          <w:szCs w:val="25"/>
        </w:rPr>
        <w:t xml:space="preserve"> р</w:t>
      </w:r>
      <w:r>
        <w:rPr>
          <w:sz w:val="25"/>
          <w:szCs w:val="25"/>
        </w:rPr>
        <w:t xml:space="preserve">айон Республики Башкортостан от 02 июля </w:t>
      </w:r>
      <w:r w:rsidR="005D444C">
        <w:rPr>
          <w:sz w:val="25"/>
          <w:szCs w:val="25"/>
        </w:rPr>
        <w:t>2019</w:t>
      </w:r>
      <w:r w:rsidR="0041480C" w:rsidRPr="007115F1">
        <w:rPr>
          <w:sz w:val="25"/>
          <w:szCs w:val="25"/>
        </w:rPr>
        <w:t xml:space="preserve"> года</w:t>
      </w:r>
      <w:proofErr w:type="gramEnd"/>
      <w:r w:rsidR="0041480C" w:rsidRPr="007115F1">
        <w:rPr>
          <w:sz w:val="25"/>
          <w:szCs w:val="25"/>
        </w:rPr>
        <w:t xml:space="preserve"> № </w:t>
      </w:r>
      <w:r>
        <w:rPr>
          <w:sz w:val="25"/>
          <w:szCs w:val="25"/>
        </w:rPr>
        <w:t>105</w:t>
      </w:r>
      <w:r w:rsidR="0041480C" w:rsidRPr="007115F1">
        <w:rPr>
          <w:sz w:val="25"/>
          <w:szCs w:val="25"/>
        </w:rPr>
        <w:t>.</w:t>
      </w:r>
      <w:r w:rsidR="00A120D0" w:rsidRPr="007115F1">
        <w:rPr>
          <w:sz w:val="25"/>
          <w:szCs w:val="25"/>
        </w:rPr>
        <w:t xml:space="preserve"> На открытый аукцион выставляется следующее муниципальное имущество:</w:t>
      </w:r>
    </w:p>
    <w:tbl>
      <w:tblPr>
        <w:tblW w:w="14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3"/>
        <w:gridCol w:w="5519"/>
        <w:gridCol w:w="3118"/>
        <w:gridCol w:w="2127"/>
        <w:gridCol w:w="1031"/>
        <w:gridCol w:w="1520"/>
        <w:gridCol w:w="1118"/>
      </w:tblGrid>
      <w:tr w:rsidR="007115F1" w:rsidRPr="007C33BA" w:rsidTr="005542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 xml:space="preserve">№ </w:t>
            </w:r>
            <w:proofErr w:type="gramStart"/>
            <w:r w:rsidRPr="007C33BA">
              <w:rPr>
                <w:rFonts w:eastAsia="Arial Unicode MS"/>
                <w:sz w:val="20"/>
                <w:szCs w:val="20"/>
              </w:rPr>
              <w:t>Ло-та</w:t>
            </w:r>
            <w:proofErr w:type="gramEnd"/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Характеристика объекта, местонахождение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Начальная цена размера арендной платы за 11 месяцев, без НДС, руб.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Шаг аукциона (5%), руб.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Размер задатка (10%),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Срок аренды</w:t>
            </w:r>
          </w:p>
        </w:tc>
      </w:tr>
      <w:tr w:rsidR="007115F1" w:rsidRPr="007C33BA" w:rsidTr="005542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5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15F1" w:rsidRPr="007C33BA" w:rsidRDefault="007115F1" w:rsidP="00F70E9D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8</w:t>
            </w:r>
          </w:p>
        </w:tc>
      </w:tr>
      <w:tr w:rsidR="005542AF" w:rsidRPr="007C33BA" w:rsidTr="005542AF">
        <w:trPr>
          <w:trHeight w:val="1184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7C33BA" w:rsidRDefault="005542AF" w:rsidP="002E5B4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1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B578AB" w:rsidRDefault="005542AF" w:rsidP="007B76AC">
            <w:pPr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pacing w:val="-2"/>
                <w:sz w:val="20"/>
                <w:szCs w:val="20"/>
                <w:lang w:eastAsia="en-US"/>
              </w:rPr>
              <w:t>Нежилые помещения 6-9 в подвале административного здания</w:t>
            </w:r>
            <w:r w:rsidRPr="006F6D25">
              <w:rPr>
                <w:rFonts w:eastAsia="Calibri"/>
                <w:sz w:val="20"/>
                <w:szCs w:val="20"/>
                <w:lang w:eastAsia="en-US"/>
              </w:rPr>
              <w:t xml:space="preserve">, по адресу: </w:t>
            </w:r>
            <w:proofErr w:type="gramStart"/>
            <w:r w:rsidRPr="006F6D25">
              <w:rPr>
                <w:rFonts w:eastAsia="Calibri"/>
                <w:sz w:val="20"/>
                <w:szCs w:val="20"/>
                <w:lang w:eastAsia="en-US"/>
              </w:rPr>
              <w:t xml:space="preserve">Республика Башкортостан, </w:t>
            </w:r>
            <w:proofErr w:type="spellStart"/>
            <w:r w:rsidRPr="006F6D25">
              <w:rPr>
                <w:rFonts w:eastAsia="Calibri"/>
                <w:sz w:val="20"/>
                <w:szCs w:val="20"/>
                <w:lang w:eastAsia="en-US"/>
              </w:rPr>
              <w:t>Ермекеевский</w:t>
            </w:r>
            <w:proofErr w:type="spellEnd"/>
            <w:r w:rsidRPr="006F6D25">
              <w:rPr>
                <w:rFonts w:eastAsia="Calibri"/>
                <w:sz w:val="20"/>
                <w:szCs w:val="20"/>
                <w:lang w:eastAsia="en-US"/>
              </w:rPr>
              <w:t xml:space="preserve"> район, с. Ермекеево, ул. Ленина, </w:t>
            </w:r>
            <w:r>
              <w:rPr>
                <w:rFonts w:eastAsia="Calibri"/>
                <w:sz w:val="20"/>
                <w:szCs w:val="20"/>
                <w:lang w:eastAsia="en-US"/>
              </w:rPr>
              <w:t>23</w:t>
            </w:r>
            <w:r w:rsidRPr="006F6D25">
              <w:rPr>
                <w:rFonts w:eastAsia="Calibri"/>
                <w:sz w:val="20"/>
                <w:szCs w:val="20"/>
                <w:lang w:eastAsia="en-US"/>
              </w:rPr>
              <w:t xml:space="preserve">,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общей </w:t>
            </w:r>
            <w:r w:rsidRPr="006F6D25">
              <w:rPr>
                <w:rFonts w:eastAsia="Calibri"/>
                <w:sz w:val="20"/>
                <w:szCs w:val="20"/>
                <w:lang w:eastAsia="en-US"/>
              </w:rPr>
              <w:t xml:space="preserve">площадью  </w:t>
            </w:r>
            <w:r>
              <w:rPr>
                <w:rFonts w:eastAsia="Calibri"/>
                <w:sz w:val="20"/>
                <w:szCs w:val="20"/>
                <w:lang w:eastAsia="en-US"/>
              </w:rPr>
              <w:t>165,5</w:t>
            </w:r>
            <w:r w:rsidRPr="006F6D25">
              <w:rPr>
                <w:rFonts w:eastAsia="Calibri"/>
                <w:sz w:val="20"/>
                <w:szCs w:val="20"/>
                <w:lang w:eastAsia="en-US"/>
              </w:rPr>
              <w:t xml:space="preserve"> кв.м.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6F6D25" w:rsidRDefault="005542AF" w:rsidP="007B76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8B2715">
              <w:rPr>
                <w:sz w:val="20"/>
                <w:szCs w:val="20"/>
              </w:rPr>
              <w:t xml:space="preserve"> торговая деятельность</w:t>
            </w:r>
          </w:p>
          <w:p w:rsidR="005542AF" w:rsidRPr="006F6D25" w:rsidRDefault="005542AF" w:rsidP="007B76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206 036,97</w:t>
            </w: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rPr>
                <w:rFonts w:eastAsia="Arial Unicode MS"/>
                <w:sz w:val="20"/>
                <w:szCs w:val="20"/>
                <w:lang w:eastAsia="en-US"/>
              </w:rPr>
            </w:pPr>
          </w:p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10 301,85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41 207,39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6F6D25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11 месяцев</w:t>
            </w:r>
          </w:p>
        </w:tc>
      </w:tr>
      <w:tr w:rsidR="005542AF" w:rsidRPr="007C33BA" w:rsidTr="005542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7C33BA" w:rsidRDefault="005542AF" w:rsidP="002E5B4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2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9B1856" w:rsidRDefault="005542AF" w:rsidP="007B76AC">
            <w:pPr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9B1856">
              <w:rPr>
                <w:sz w:val="20"/>
                <w:szCs w:val="20"/>
              </w:rPr>
              <w:t xml:space="preserve">Трактор, марка – Т-40 АМ, год выпуска-1990, Республика Башкортостан, </w:t>
            </w:r>
            <w:proofErr w:type="spellStart"/>
            <w:r w:rsidRPr="009B1856">
              <w:rPr>
                <w:sz w:val="20"/>
                <w:szCs w:val="20"/>
              </w:rPr>
              <w:t>Ермекеевский</w:t>
            </w:r>
            <w:proofErr w:type="spellEnd"/>
            <w:r w:rsidRPr="009B1856">
              <w:rPr>
                <w:sz w:val="20"/>
                <w:szCs w:val="20"/>
              </w:rPr>
              <w:t xml:space="preserve"> район, </w:t>
            </w:r>
            <w:proofErr w:type="gramStart"/>
            <w:r w:rsidRPr="009B1856">
              <w:rPr>
                <w:sz w:val="20"/>
                <w:szCs w:val="20"/>
              </w:rPr>
              <w:t>с</w:t>
            </w:r>
            <w:proofErr w:type="gramEnd"/>
            <w:r w:rsidRPr="009B1856">
              <w:rPr>
                <w:sz w:val="20"/>
                <w:szCs w:val="20"/>
              </w:rPr>
              <w:t xml:space="preserve">/с </w:t>
            </w:r>
            <w:proofErr w:type="spellStart"/>
            <w:r w:rsidRPr="009B1856">
              <w:rPr>
                <w:sz w:val="20"/>
                <w:szCs w:val="20"/>
              </w:rPr>
              <w:t>Ермекеевский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8B2715" w:rsidRDefault="005542AF" w:rsidP="007B76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6405,21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320,26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1281,04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11 месяцев</w:t>
            </w:r>
          </w:p>
        </w:tc>
      </w:tr>
      <w:tr w:rsidR="005542AF" w:rsidRPr="007C33BA" w:rsidTr="005542AF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7C33BA" w:rsidRDefault="005542AF" w:rsidP="002E5B4F">
            <w:pPr>
              <w:jc w:val="center"/>
              <w:rPr>
                <w:rFonts w:eastAsia="Arial Unicode MS"/>
                <w:sz w:val="20"/>
                <w:szCs w:val="20"/>
              </w:rPr>
            </w:pPr>
            <w:r w:rsidRPr="007C33BA">
              <w:rPr>
                <w:rFonts w:eastAsia="Arial Unicode MS"/>
                <w:sz w:val="20"/>
                <w:szCs w:val="20"/>
              </w:rPr>
              <w:t>3</w:t>
            </w:r>
          </w:p>
        </w:tc>
        <w:tc>
          <w:tcPr>
            <w:tcW w:w="5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Pr="009B1856" w:rsidRDefault="005542AF" w:rsidP="007B76AC">
            <w:pPr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9B1856">
              <w:rPr>
                <w:sz w:val="20"/>
                <w:szCs w:val="20"/>
              </w:rPr>
              <w:t>Автомашина вакуумная КО-503 В</w:t>
            </w:r>
            <w:proofErr w:type="gramStart"/>
            <w:r w:rsidRPr="009B1856">
              <w:rPr>
                <w:sz w:val="20"/>
                <w:szCs w:val="20"/>
              </w:rPr>
              <w:t>2</w:t>
            </w:r>
            <w:proofErr w:type="gramEnd"/>
            <w:r w:rsidRPr="009B1856">
              <w:rPr>
                <w:sz w:val="20"/>
                <w:szCs w:val="20"/>
              </w:rPr>
              <w:t xml:space="preserve">, год выпуска-2005, Республика Башкортостан, </w:t>
            </w:r>
            <w:proofErr w:type="spellStart"/>
            <w:r w:rsidRPr="009B1856">
              <w:rPr>
                <w:sz w:val="20"/>
                <w:szCs w:val="20"/>
              </w:rPr>
              <w:t>Ермекеевский</w:t>
            </w:r>
            <w:proofErr w:type="spellEnd"/>
            <w:r w:rsidRPr="009B1856">
              <w:rPr>
                <w:sz w:val="20"/>
                <w:szCs w:val="20"/>
              </w:rPr>
              <w:t xml:space="preserve"> район, с/с </w:t>
            </w:r>
            <w:proofErr w:type="spellStart"/>
            <w:r w:rsidRPr="009B1856">
              <w:rPr>
                <w:sz w:val="20"/>
                <w:szCs w:val="20"/>
              </w:rPr>
              <w:t>Ермекеевский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служебная деятельность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28380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1419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5767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2AF" w:rsidRDefault="005542AF" w:rsidP="007B76AC">
            <w:pPr>
              <w:jc w:val="center"/>
              <w:rPr>
                <w:rFonts w:eastAsia="Arial Unicode MS"/>
                <w:sz w:val="20"/>
                <w:szCs w:val="20"/>
                <w:lang w:eastAsia="en-US"/>
              </w:rPr>
            </w:pPr>
            <w:r>
              <w:rPr>
                <w:rFonts w:eastAsia="Arial Unicode MS"/>
                <w:sz w:val="20"/>
                <w:szCs w:val="20"/>
                <w:lang w:eastAsia="en-US"/>
              </w:rPr>
              <w:t>11 месяцев</w:t>
            </w:r>
          </w:p>
        </w:tc>
      </w:tr>
    </w:tbl>
    <w:p w:rsidR="007115F1" w:rsidRDefault="007115F1" w:rsidP="00A120D0">
      <w:pPr>
        <w:spacing w:line="360" w:lineRule="auto"/>
        <w:ind w:firstLine="539"/>
        <w:jc w:val="both"/>
        <w:rPr>
          <w:sz w:val="25"/>
          <w:szCs w:val="25"/>
        </w:rPr>
      </w:pPr>
    </w:p>
    <w:p w:rsidR="00A120D0" w:rsidRPr="007115F1" w:rsidRDefault="00A120D0" w:rsidP="00A120D0">
      <w:pPr>
        <w:spacing w:line="360" w:lineRule="auto"/>
        <w:ind w:firstLine="539"/>
        <w:jc w:val="both"/>
        <w:rPr>
          <w:sz w:val="25"/>
          <w:szCs w:val="25"/>
        </w:rPr>
      </w:pPr>
      <w:r w:rsidRPr="007115F1">
        <w:rPr>
          <w:sz w:val="25"/>
          <w:szCs w:val="25"/>
        </w:rPr>
        <w:t xml:space="preserve">С полным текстом информационного сообщения и аукционной документацией можно ознакомиться </w:t>
      </w:r>
      <w:r w:rsidRPr="007115F1">
        <w:rPr>
          <w:bCs/>
          <w:sz w:val="25"/>
          <w:szCs w:val="25"/>
        </w:rPr>
        <w:t xml:space="preserve">на официальном </w:t>
      </w:r>
      <w:r w:rsidRPr="007115F1">
        <w:rPr>
          <w:sz w:val="25"/>
          <w:szCs w:val="25"/>
        </w:rPr>
        <w:t xml:space="preserve">сайте Российской Федерации для размещения информации о проведении торгов в сети «Интернет»:  </w:t>
      </w:r>
      <w:hyperlink r:id="rId7" w:history="1">
        <w:r w:rsidRPr="007115F1">
          <w:rPr>
            <w:rStyle w:val="a4"/>
            <w:sz w:val="25"/>
            <w:szCs w:val="25"/>
            <w:lang w:val="en-US"/>
          </w:rPr>
          <w:t>www</w:t>
        </w:r>
        <w:r w:rsidRPr="007115F1">
          <w:rPr>
            <w:rStyle w:val="a4"/>
            <w:sz w:val="25"/>
            <w:szCs w:val="25"/>
          </w:rPr>
          <w:t>.</w:t>
        </w:r>
        <w:proofErr w:type="spellStart"/>
        <w:r w:rsidRPr="007115F1">
          <w:rPr>
            <w:rStyle w:val="a4"/>
            <w:sz w:val="25"/>
            <w:szCs w:val="25"/>
            <w:lang w:val="en-US"/>
          </w:rPr>
          <w:t>torgi</w:t>
        </w:r>
        <w:proofErr w:type="spellEnd"/>
        <w:r w:rsidRPr="007115F1">
          <w:rPr>
            <w:rStyle w:val="a4"/>
            <w:sz w:val="25"/>
            <w:szCs w:val="25"/>
          </w:rPr>
          <w:t>.</w:t>
        </w:r>
        <w:proofErr w:type="spellStart"/>
        <w:r w:rsidRPr="007115F1">
          <w:rPr>
            <w:rStyle w:val="a4"/>
            <w:sz w:val="25"/>
            <w:szCs w:val="25"/>
            <w:lang w:val="en-US"/>
          </w:rPr>
          <w:t>gov</w:t>
        </w:r>
        <w:proofErr w:type="spellEnd"/>
        <w:r w:rsidRPr="007115F1">
          <w:rPr>
            <w:rStyle w:val="a4"/>
            <w:sz w:val="25"/>
            <w:szCs w:val="25"/>
          </w:rPr>
          <w:t>.</w:t>
        </w:r>
        <w:proofErr w:type="spellStart"/>
        <w:r w:rsidRPr="007115F1">
          <w:rPr>
            <w:rStyle w:val="a4"/>
            <w:sz w:val="25"/>
            <w:szCs w:val="25"/>
            <w:lang w:val="en-US"/>
          </w:rPr>
          <w:t>ru</w:t>
        </w:r>
        <w:proofErr w:type="spellEnd"/>
      </w:hyperlink>
      <w:r w:rsidR="007115F1" w:rsidRPr="007115F1">
        <w:rPr>
          <w:sz w:val="25"/>
          <w:szCs w:val="25"/>
        </w:rPr>
        <w:t xml:space="preserve"> (№ </w:t>
      </w:r>
      <w:r w:rsidR="007115F1" w:rsidRPr="00C7021F">
        <w:rPr>
          <w:sz w:val="25"/>
          <w:szCs w:val="25"/>
        </w:rPr>
        <w:t xml:space="preserve">извещения </w:t>
      </w:r>
      <w:r w:rsidR="005542AF">
        <w:rPr>
          <w:sz w:val="25"/>
          <w:szCs w:val="25"/>
        </w:rPr>
        <w:t>0407</w:t>
      </w:r>
      <w:r w:rsidR="00C7021F" w:rsidRPr="00C7021F">
        <w:rPr>
          <w:sz w:val="25"/>
          <w:szCs w:val="25"/>
        </w:rPr>
        <w:t>19</w:t>
      </w:r>
      <w:r w:rsidR="007115F1" w:rsidRPr="00C7021F">
        <w:rPr>
          <w:sz w:val="25"/>
          <w:szCs w:val="25"/>
        </w:rPr>
        <w:t>/6367008/01)</w:t>
      </w:r>
      <w:r w:rsidRPr="00C7021F">
        <w:rPr>
          <w:sz w:val="25"/>
          <w:szCs w:val="25"/>
        </w:rPr>
        <w:t>.</w:t>
      </w:r>
    </w:p>
    <w:p w:rsidR="00A120D0" w:rsidRPr="007115F1" w:rsidRDefault="00A120D0" w:rsidP="006169E8">
      <w:pPr>
        <w:spacing w:line="360" w:lineRule="auto"/>
        <w:ind w:left="-142" w:firstLine="708"/>
        <w:jc w:val="both"/>
        <w:rPr>
          <w:sz w:val="25"/>
          <w:szCs w:val="25"/>
        </w:rPr>
      </w:pPr>
      <w:r w:rsidRPr="007115F1">
        <w:rPr>
          <w:sz w:val="25"/>
          <w:szCs w:val="25"/>
        </w:rPr>
        <w:t>Оформить заявки и получить дополнительную информацию об условиях проведения аукциона можно по адресу: Республика Башкортостан, Ермекеевский р</w:t>
      </w:r>
      <w:r w:rsidR="005542AF">
        <w:rPr>
          <w:sz w:val="25"/>
          <w:szCs w:val="25"/>
        </w:rPr>
        <w:t>айон, с</w:t>
      </w:r>
      <w:proofErr w:type="gramStart"/>
      <w:r w:rsidR="005542AF">
        <w:rPr>
          <w:sz w:val="25"/>
          <w:szCs w:val="25"/>
        </w:rPr>
        <w:t>.Е</w:t>
      </w:r>
      <w:proofErr w:type="gramEnd"/>
      <w:r w:rsidR="005542AF">
        <w:rPr>
          <w:sz w:val="25"/>
          <w:szCs w:val="25"/>
        </w:rPr>
        <w:t>рмекеево, ул.Ленина, 23</w:t>
      </w:r>
      <w:r w:rsidRPr="007115F1">
        <w:rPr>
          <w:sz w:val="25"/>
          <w:szCs w:val="25"/>
        </w:rPr>
        <w:t>,  ко</w:t>
      </w:r>
      <w:r w:rsidR="005542AF">
        <w:rPr>
          <w:sz w:val="25"/>
          <w:szCs w:val="25"/>
        </w:rPr>
        <w:t>нтактный телефон (34741) 2-24-92</w:t>
      </w:r>
      <w:r w:rsidRPr="007115F1">
        <w:rPr>
          <w:sz w:val="25"/>
          <w:szCs w:val="25"/>
        </w:rPr>
        <w:t>.</w:t>
      </w:r>
    </w:p>
    <w:p w:rsidR="00A120D0" w:rsidRPr="007115F1" w:rsidRDefault="00A120D0" w:rsidP="00A120D0">
      <w:pPr>
        <w:pStyle w:val="a6"/>
        <w:spacing w:line="360" w:lineRule="auto"/>
        <w:ind w:left="-426" w:firstLine="708"/>
        <w:jc w:val="both"/>
        <w:rPr>
          <w:sz w:val="26"/>
          <w:szCs w:val="26"/>
        </w:rPr>
      </w:pPr>
    </w:p>
    <w:p w:rsidR="00472BC3" w:rsidRPr="007115F1" w:rsidRDefault="0041480C" w:rsidP="005542AF">
      <w:pPr>
        <w:spacing w:line="360" w:lineRule="auto"/>
        <w:ind w:left="-426"/>
        <w:jc w:val="right"/>
        <w:rPr>
          <w:sz w:val="26"/>
          <w:szCs w:val="26"/>
        </w:rPr>
      </w:pPr>
      <w:r w:rsidRPr="007115F1">
        <w:rPr>
          <w:b/>
          <w:sz w:val="26"/>
          <w:szCs w:val="26"/>
        </w:rPr>
        <w:tab/>
      </w:r>
      <w:r w:rsidR="00A120D0" w:rsidRPr="007115F1">
        <w:rPr>
          <w:sz w:val="26"/>
          <w:szCs w:val="26"/>
        </w:rPr>
        <w:t>Комиссия</w:t>
      </w:r>
    </w:p>
    <w:sectPr w:rsidR="00472BC3" w:rsidRPr="007115F1" w:rsidSect="00896F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67" w:right="567" w:bottom="567" w:left="1134" w:header="283" w:footer="283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72BA" w:rsidRDefault="003F72BA" w:rsidP="00896F8D">
      <w:r>
        <w:separator/>
      </w:r>
    </w:p>
  </w:endnote>
  <w:endnote w:type="continuationSeparator" w:id="1">
    <w:p w:rsidR="003F72BA" w:rsidRDefault="003F72BA" w:rsidP="00896F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D" w:rsidRDefault="00896F8D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D" w:rsidRDefault="00896F8D">
    <w:pPr>
      <w:pStyle w:val="ae"/>
      <w:jc w:val="right"/>
    </w:pPr>
    <w:fldSimple w:instr="PAGE   \* MERGEFORMAT">
      <w:r w:rsidR="005542AF">
        <w:rPr>
          <w:noProof/>
        </w:rPr>
        <w:t>1</w:t>
      </w:r>
    </w:fldSimple>
  </w:p>
  <w:p w:rsidR="00896F8D" w:rsidRDefault="00896F8D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D" w:rsidRDefault="00896F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72BA" w:rsidRDefault="003F72BA" w:rsidP="00896F8D">
      <w:r>
        <w:separator/>
      </w:r>
    </w:p>
  </w:footnote>
  <w:footnote w:type="continuationSeparator" w:id="1">
    <w:p w:rsidR="003F72BA" w:rsidRDefault="003F72BA" w:rsidP="00896F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D" w:rsidRDefault="00896F8D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D" w:rsidRDefault="00896F8D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F8D" w:rsidRDefault="00896F8D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480C"/>
    <w:rsid w:val="00056774"/>
    <w:rsid w:val="000879F9"/>
    <w:rsid w:val="000A5B9F"/>
    <w:rsid w:val="000E361A"/>
    <w:rsid w:val="000E5D99"/>
    <w:rsid w:val="000E7B42"/>
    <w:rsid w:val="000F3E3E"/>
    <w:rsid w:val="00123BFE"/>
    <w:rsid w:val="001A1AA7"/>
    <w:rsid w:val="001E0D52"/>
    <w:rsid w:val="00206E09"/>
    <w:rsid w:val="00225416"/>
    <w:rsid w:val="0023204E"/>
    <w:rsid w:val="00244EFA"/>
    <w:rsid w:val="0028750A"/>
    <w:rsid w:val="002A5AE1"/>
    <w:rsid w:val="002B6CDA"/>
    <w:rsid w:val="002D570F"/>
    <w:rsid w:val="002E4C70"/>
    <w:rsid w:val="002E5B4F"/>
    <w:rsid w:val="002E6C9C"/>
    <w:rsid w:val="002F589C"/>
    <w:rsid w:val="00345947"/>
    <w:rsid w:val="00373849"/>
    <w:rsid w:val="00380C01"/>
    <w:rsid w:val="003923E1"/>
    <w:rsid w:val="0039386C"/>
    <w:rsid w:val="003B005A"/>
    <w:rsid w:val="003C36B0"/>
    <w:rsid w:val="003F72BA"/>
    <w:rsid w:val="004147B6"/>
    <w:rsid w:val="0041480C"/>
    <w:rsid w:val="00444E66"/>
    <w:rsid w:val="00446677"/>
    <w:rsid w:val="00472BC3"/>
    <w:rsid w:val="0047358B"/>
    <w:rsid w:val="004A6D72"/>
    <w:rsid w:val="004B4075"/>
    <w:rsid w:val="004B7FF3"/>
    <w:rsid w:val="004D7F6E"/>
    <w:rsid w:val="004E29B6"/>
    <w:rsid w:val="004F51B0"/>
    <w:rsid w:val="005331BE"/>
    <w:rsid w:val="00543103"/>
    <w:rsid w:val="005542AF"/>
    <w:rsid w:val="00562BC4"/>
    <w:rsid w:val="00584759"/>
    <w:rsid w:val="00586AA8"/>
    <w:rsid w:val="005A512B"/>
    <w:rsid w:val="005D444C"/>
    <w:rsid w:val="005E1655"/>
    <w:rsid w:val="00610F7A"/>
    <w:rsid w:val="00614B70"/>
    <w:rsid w:val="006169E8"/>
    <w:rsid w:val="006278CD"/>
    <w:rsid w:val="0063255D"/>
    <w:rsid w:val="00635354"/>
    <w:rsid w:val="00661BFB"/>
    <w:rsid w:val="006739A6"/>
    <w:rsid w:val="006837DB"/>
    <w:rsid w:val="00683D6C"/>
    <w:rsid w:val="006A20EE"/>
    <w:rsid w:val="006C4DD3"/>
    <w:rsid w:val="006D0920"/>
    <w:rsid w:val="007115F1"/>
    <w:rsid w:val="007226F6"/>
    <w:rsid w:val="00723FCF"/>
    <w:rsid w:val="00737518"/>
    <w:rsid w:val="0077477F"/>
    <w:rsid w:val="007828D1"/>
    <w:rsid w:val="00786DBD"/>
    <w:rsid w:val="007950D3"/>
    <w:rsid w:val="007B038B"/>
    <w:rsid w:val="007C7220"/>
    <w:rsid w:val="007D72E3"/>
    <w:rsid w:val="00842DA4"/>
    <w:rsid w:val="00896F8D"/>
    <w:rsid w:val="00906B8A"/>
    <w:rsid w:val="00927B95"/>
    <w:rsid w:val="00933C34"/>
    <w:rsid w:val="00954232"/>
    <w:rsid w:val="009812C8"/>
    <w:rsid w:val="009B2D98"/>
    <w:rsid w:val="009B6719"/>
    <w:rsid w:val="009F2B54"/>
    <w:rsid w:val="00A120D0"/>
    <w:rsid w:val="00A21B0D"/>
    <w:rsid w:val="00A2298E"/>
    <w:rsid w:val="00A33DF1"/>
    <w:rsid w:val="00A43239"/>
    <w:rsid w:val="00A619CA"/>
    <w:rsid w:val="00A7416B"/>
    <w:rsid w:val="00A91E97"/>
    <w:rsid w:val="00AF6DEE"/>
    <w:rsid w:val="00B46A4C"/>
    <w:rsid w:val="00B5461E"/>
    <w:rsid w:val="00B637BB"/>
    <w:rsid w:val="00B919AD"/>
    <w:rsid w:val="00BA1A3A"/>
    <w:rsid w:val="00BC0930"/>
    <w:rsid w:val="00C12BFE"/>
    <w:rsid w:val="00C1509E"/>
    <w:rsid w:val="00C34484"/>
    <w:rsid w:val="00C7021F"/>
    <w:rsid w:val="00CA1C83"/>
    <w:rsid w:val="00CE7F7E"/>
    <w:rsid w:val="00DE3FC3"/>
    <w:rsid w:val="00DF1397"/>
    <w:rsid w:val="00E63297"/>
    <w:rsid w:val="00E9593B"/>
    <w:rsid w:val="00EA7613"/>
    <w:rsid w:val="00EB658A"/>
    <w:rsid w:val="00EB6CF3"/>
    <w:rsid w:val="00EC15C2"/>
    <w:rsid w:val="00F04D3A"/>
    <w:rsid w:val="00F17B78"/>
    <w:rsid w:val="00F2705A"/>
    <w:rsid w:val="00F463CC"/>
    <w:rsid w:val="00F70E9D"/>
    <w:rsid w:val="00FA1340"/>
    <w:rsid w:val="00FA5CD8"/>
    <w:rsid w:val="00FB0342"/>
    <w:rsid w:val="00FD4EB0"/>
    <w:rsid w:val="00FD7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480C"/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41480C"/>
    <w:rPr>
      <w:rFonts w:ascii="Verdana" w:hAnsi="Verdana" w:cs="Verdana"/>
      <w:sz w:val="20"/>
      <w:szCs w:val="20"/>
      <w:lang w:val="en-US" w:eastAsia="en-US"/>
    </w:rPr>
  </w:style>
  <w:style w:type="character" w:styleId="a4">
    <w:name w:val="Hyperlink"/>
    <w:rsid w:val="0041480C"/>
    <w:rPr>
      <w:color w:val="0000FF"/>
      <w:u w:val="single"/>
    </w:rPr>
  </w:style>
  <w:style w:type="table" w:styleId="a5">
    <w:name w:val="Table Grid"/>
    <w:basedOn w:val="a1"/>
    <w:rsid w:val="00414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Subtitle"/>
    <w:basedOn w:val="a"/>
    <w:qFormat/>
    <w:rsid w:val="0041480C"/>
    <w:pPr>
      <w:jc w:val="center"/>
    </w:pPr>
    <w:rPr>
      <w:szCs w:val="24"/>
    </w:rPr>
  </w:style>
  <w:style w:type="paragraph" w:styleId="a7">
    <w:name w:val="footnote text"/>
    <w:basedOn w:val="a"/>
    <w:semiHidden/>
    <w:rsid w:val="0041480C"/>
    <w:rPr>
      <w:sz w:val="20"/>
      <w:szCs w:val="20"/>
    </w:rPr>
  </w:style>
  <w:style w:type="paragraph" w:customStyle="1" w:styleId="a8">
    <w:name w:val="Знак"/>
    <w:basedOn w:val="a"/>
    <w:rsid w:val="00635354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A1340"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next w:val="a"/>
    <w:semiHidden/>
    <w:rsid w:val="00EB6CF3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a">
    <w:name w:val="Body Text"/>
    <w:aliases w:val=" Знак1,body text,Основной текст Знак Знак"/>
    <w:basedOn w:val="a"/>
    <w:link w:val="10"/>
    <w:rsid w:val="00933C34"/>
    <w:pPr>
      <w:spacing w:after="120"/>
      <w:jc w:val="both"/>
    </w:pPr>
    <w:rPr>
      <w:rFonts w:ascii="Arial" w:hAnsi="Arial"/>
      <w:color w:val="333333"/>
      <w:sz w:val="20"/>
      <w:szCs w:val="20"/>
      <w:lang/>
    </w:rPr>
  </w:style>
  <w:style w:type="character" w:customStyle="1" w:styleId="ab">
    <w:name w:val="Основной текст Знак"/>
    <w:rsid w:val="00933C34"/>
    <w:rPr>
      <w:sz w:val="28"/>
      <w:szCs w:val="28"/>
    </w:rPr>
  </w:style>
  <w:style w:type="character" w:customStyle="1" w:styleId="10">
    <w:name w:val="Основной текст Знак1"/>
    <w:aliases w:val="Знак1 Знак, Знак1 Знак,body text Знак,Основной текст Знак Знак Знак"/>
    <w:link w:val="aa"/>
    <w:rsid w:val="00933C34"/>
    <w:rPr>
      <w:rFonts w:ascii="Arial" w:hAnsi="Arial" w:cs="Arial"/>
      <w:color w:val="333333"/>
    </w:rPr>
  </w:style>
  <w:style w:type="paragraph" w:styleId="ac">
    <w:name w:val="header"/>
    <w:basedOn w:val="a"/>
    <w:link w:val="ad"/>
    <w:rsid w:val="00896F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Верхний колонтитул Знак"/>
    <w:link w:val="ac"/>
    <w:rsid w:val="00896F8D"/>
    <w:rPr>
      <w:sz w:val="28"/>
      <w:szCs w:val="28"/>
    </w:rPr>
  </w:style>
  <w:style w:type="paragraph" w:styleId="ae">
    <w:name w:val="footer"/>
    <w:basedOn w:val="a"/>
    <w:link w:val="af"/>
    <w:uiPriority w:val="99"/>
    <w:rsid w:val="00896F8D"/>
    <w:pPr>
      <w:tabs>
        <w:tab w:val="center" w:pos="4677"/>
        <w:tab w:val="right" w:pos="9355"/>
      </w:tabs>
    </w:pPr>
    <w:rPr>
      <w:lang/>
    </w:rPr>
  </w:style>
  <w:style w:type="character" w:customStyle="1" w:styleId="af">
    <w:name w:val="Нижний колонтитул Знак"/>
    <w:link w:val="ae"/>
    <w:uiPriority w:val="99"/>
    <w:rsid w:val="00896F8D"/>
    <w:rPr>
      <w:sz w:val="28"/>
      <w:szCs w:val="28"/>
    </w:rPr>
  </w:style>
  <w:style w:type="paragraph" w:styleId="2">
    <w:name w:val="Body Text 2"/>
    <w:basedOn w:val="a"/>
    <w:link w:val="20"/>
    <w:rsid w:val="00A120D0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link w:val="2"/>
    <w:rsid w:val="00A120D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9DFD4C-F820-48E5-B366-A9FA4F395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>Microsoft</Company>
  <LinksUpToDate>false</LinksUpToDate>
  <CharactersWithSpaces>1956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elvira10</dc:creator>
  <cp:keywords/>
  <cp:lastModifiedBy>123456</cp:lastModifiedBy>
  <cp:revision>2</cp:revision>
  <cp:lastPrinted>2015-08-24T06:53:00Z</cp:lastPrinted>
  <dcterms:created xsi:type="dcterms:W3CDTF">2019-07-04T15:48:00Z</dcterms:created>
  <dcterms:modified xsi:type="dcterms:W3CDTF">2019-07-04T15:48:00Z</dcterms:modified>
</cp:coreProperties>
</file>