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65" w:rsidRPr="006841FA" w:rsidRDefault="00BB0365" w:rsidP="00BB0365">
      <w:pPr>
        <w:ind w:firstLine="708"/>
        <w:jc w:val="both"/>
        <w:rPr>
          <w:sz w:val="30"/>
          <w:szCs w:val="30"/>
        </w:rPr>
      </w:pPr>
    </w:p>
    <w:p w:rsidR="001A04FB" w:rsidRPr="000E3493" w:rsidRDefault="001A04FB" w:rsidP="001A04FB">
      <w:pPr>
        <w:jc w:val="both"/>
        <w:rPr>
          <w:color w:val="000000"/>
          <w:sz w:val="26"/>
          <w:szCs w:val="26"/>
        </w:rPr>
      </w:pPr>
    </w:p>
    <w:p w:rsidR="001A04FB" w:rsidRPr="00E2169C" w:rsidRDefault="001A04FB" w:rsidP="001A04FB">
      <w:pPr>
        <w:ind w:firstLine="708"/>
        <w:jc w:val="both"/>
        <w:rPr>
          <w:color w:val="000000"/>
          <w:sz w:val="28"/>
          <w:szCs w:val="28"/>
        </w:rPr>
      </w:pPr>
      <w:bookmarkStart w:id="0" w:name="_GoBack"/>
      <w:r w:rsidRPr="00E2169C">
        <w:rPr>
          <w:color w:val="000000"/>
          <w:sz w:val="28"/>
          <w:szCs w:val="28"/>
        </w:rPr>
        <w:t>С 2021 года сдавать декларации по транспортному и земельному налогам юридическим лицам не нужно. За 2020 год и последующие налоговые периоды декларации не направляются.</w:t>
      </w:r>
    </w:p>
    <w:bookmarkEnd w:id="0"/>
    <w:p w:rsidR="001A04FB" w:rsidRPr="00E2169C" w:rsidRDefault="001A04FB" w:rsidP="001A04FB">
      <w:pPr>
        <w:ind w:firstLine="708"/>
        <w:jc w:val="both"/>
        <w:rPr>
          <w:color w:val="000000"/>
          <w:sz w:val="28"/>
          <w:szCs w:val="28"/>
        </w:rPr>
      </w:pPr>
      <w:r w:rsidRPr="00E2169C">
        <w:rPr>
          <w:color w:val="000000"/>
          <w:sz w:val="28"/>
          <w:szCs w:val="28"/>
        </w:rPr>
        <w:t xml:space="preserve">В соответствии с </w:t>
      </w:r>
      <w:hyperlink r:id="rId5" w:history="1">
        <w:r w:rsidRPr="00E2169C">
          <w:rPr>
            <w:rStyle w:val="a3"/>
            <w:sz w:val="28"/>
            <w:szCs w:val="28"/>
          </w:rPr>
          <w:t>п. 1 ст. 363</w:t>
        </w:r>
      </w:hyperlink>
      <w:r w:rsidRPr="00E2169C">
        <w:rPr>
          <w:color w:val="000000"/>
          <w:sz w:val="28"/>
          <w:szCs w:val="28"/>
        </w:rPr>
        <w:t xml:space="preserve"> и </w:t>
      </w:r>
      <w:hyperlink r:id="rId6" w:history="1">
        <w:r w:rsidRPr="00E2169C">
          <w:rPr>
            <w:rStyle w:val="a3"/>
            <w:sz w:val="28"/>
            <w:szCs w:val="28"/>
          </w:rPr>
          <w:t>п. 1 ст. 397</w:t>
        </w:r>
      </w:hyperlink>
      <w:r w:rsidRPr="00E2169C">
        <w:rPr>
          <w:color w:val="000000"/>
          <w:sz w:val="28"/>
          <w:szCs w:val="28"/>
        </w:rPr>
        <w:t xml:space="preserve"> Налогового Кодекса Российской Федерации (далее Кодекс) установлены единые сроки уплаты организациями транспортного и земельного налогов - не позднее 1 марта 2021 года. Авансовые платежи подлежат уплате налогоплательщиками-организациями в срок не позднее последнего числа месяца, следующего за истекшим отчетным периодом. </w:t>
      </w:r>
    </w:p>
    <w:p w:rsidR="001A04FB" w:rsidRPr="00E2169C" w:rsidRDefault="001A04FB" w:rsidP="001A04FB">
      <w:pPr>
        <w:ind w:firstLine="708"/>
        <w:jc w:val="both"/>
        <w:rPr>
          <w:color w:val="000000"/>
          <w:sz w:val="28"/>
          <w:szCs w:val="28"/>
        </w:rPr>
      </w:pPr>
      <w:r w:rsidRPr="00E2169C">
        <w:rPr>
          <w:color w:val="000000"/>
          <w:sz w:val="28"/>
          <w:szCs w:val="28"/>
        </w:rPr>
        <w:t xml:space="preserve">Начиная с 2021 года (за налоговый период 2020 г.) для использования налоговых льгот налогоплательщики-организации заявляют об этом в Инспекцию. Форма заявления, Порядок его представления и Формат утверждены Приказом ФНС России от 25.07.2019 N ММВ-7-21/377@. С учетом льгот, налогоплательщики-организации исчисляют сумму налога и сумму авансового платежа по налогу самостоятельно (п. 1 ст. 362 Кодекса, п. 2 ст. 396 Кодекса). </w:t>
      </w:r>
    </w:p>
    <w:p w:rsidR="001A04FB" w:rsidRPr="00E2169C" w:rsidRDefault="001A04FB" w:rsidP="001A04FB">
      <w:pPr>
        <w:ind w:firstLine="708"/>
        <w:jc w:val="both"/>
        <w:rPr>
          <w:color w:val="000000"/>
          <w:sz w:val="28"/>
          <w:szCs w:val="28"/>
        </w:rPr>
      </w:pPr>
      <w:r w:rsidRPr="00E2169C">
        <w:rPr>
          <w:color w:val="000000"/>
          <w:sz w:val="28"/>
          <w:szCs w:val="28"/>
        </w:rPr>
        <w:t xml:space="preserve">Инспекция направит налогоплательщикам-организациям по месту нахождения принадлежащих им объектов земельного и транспортного налогов </w:t>
      </w:r>
      <w:hyperlink r:id="rId7" w:history="1">
        <w:r w:rsidRPr="00E2169C">
          <w:rPr>
            <w:rStyle w:val="a3"/>
            <w:sz w:val="28"/>
            <w:szCs w:val="28"/>
          </w:rPr>
          <w:t>сообщения</w:t>
        </w:r>
      </w:hyperlink>
      <w:r w:rsidRPr="00E2169C">
        <w:rPr>
          <w:color w:val="000000"/>
          <w:sz w:val="28"/>
          <w:szCs w:val="28"/>
        </w:rPr>
        <w:t xml:space="preserve"> об исчисленных налоговыми органами суммах налога в следующие сроки (</w:t>
      </w:r>
      <w:hyperlink r:id="rId8" w:history="1">
        <w:r w:rsidRPr="00E2169C">
          <w:rPr>
            <w:rStyle w:val="a3"/>
            <w:sz w:val="28"/>
            <w:szCs w:val="28"/>
          </w:rPr>
          <w:t>п. 5 ст. 363</w:t>
        </w:r>
      </w:hyperlink>
      <w:r w:rsidRPr="00E2169C">
        <w:rPr>
          <w:color w:val="000000"/>
          <w:sz w:val="28"/>
          <w:szCs w:val="28"/>
        </w:rPr>
        <w:t xml:space="preserve"> Кодекса, </w:t>
      </w:r>
      <w:hyperlink r:id="rId9" w:history="1">
        <w:r w:rsidRPr="00E2169C">
          <w:rPr>
            <w:rStyle w:val="a3"/>
            <w:sz w:val="28"/>
            <w:szCs w:val="28"/>
          </w:rPr>
          <w:t>п. 5 ст. 397</w:t>
        </w:r>
      </w:hyperlink>
      <w:r w:rsidRPr="00E2169C">
        <w:rPr>
          <w:color w:val="000000"/>
          <w:sz w:val="28"/>
          <w:szCs w:val="28"/>
        </w:rPr>
        <w:t xml:space="preserve"> Кодекса):</w:t>
      </w:r>
    </w:p>
    <w:p w:rsidR="001A04FB" w:rsidRPr="00E2169C" w:rsidRDefault="001A04FB" w:rsidP="001A04FB">
      <w:pPr>
        <w:ind w:firstLine="708"/>
        <w:jc w:val="both"/>
        <w:rPr>
          <w:color w:val="000000"/>
          <w:sz w:val="28"/>
          <w:szCs w:val="28"/>
        </w:rPr>
      </w:pPr>
      <w:r w:rsidRPr="00E2169C">
        <w:rPr>
          <w:color w:val="000000"/>
          <w:sz w:val="28"/>
          <w:szCs w:val="28"/>
        </w:rPr>
        <w:t>1) в течение десяти дней после составления налоговым органом сообщения об исчисленной сумме налога, подлежащей уплате соответствующим налогоплательщиком-организацией за истекший налоговый период, но не позднее шести месяцев со дня истечения установленного срока уплаты налога за указанный налоговый период;</w:t>
      </w:r>
    </w:p>
    <w:p w:rsidR="001A04FB" w:rsidRPr="00E2169C" w:rsidRDefault="001A04FB" w:rsidP="001A04FB">
      <w:pPr>
        <w:ind w:firstLine="708"/>
        <w:jc w:val="both"/>
        <w:rPr>
          <w:color w:val="000000"/>
          <w:sz w:val="28"/>
          <w:szCs w:val="28"/>
        </w:rPr>
      </w:pPr>
      <w:r w:rsidRPr="00E2169C">
        <w:rPr>
          <w:color w:val="000000"/>
          <w:sz w:val="28"/>
          <w:szCs w:val="28"/>
        </w:rPr>
        <w:t xml:space="preserve"> 2) не позднее двух месяцев со дня получения налоговым органом документов и (или) иной информации, влекущих исчисление (перерасчет) суммы налога, подлежащей уплате соответствующим налогоплательщиком-организацией за предыдущие налоговые периоды;</w:t>
      </w:r>
    </w:p>
    <w:p w:rsidR="001A04FB" w:rsidRPr="00E2169C" w:rsidRDefault="001A04FB" w:rsidP="001A04FB">
      <w:pPr>
        <w:ind w:firstLine="708"/>
        <w:jc w:val="both"/>
        <w:rPr>
          <w:color w:val="000000"/>
          <w:sz w:val="28"/>
          <w:szCs w:val="28"/>
        </w:rPr>
      </w:pPr>
      <w:r w:rsidRPr="00E2169C">
        <w:rPr>
          <w:color w:val="000000"/>
          <w:sz w:val="28"/>
          <w:szCs w:val="28"/>
        </w:rPr>
        <w:t>3) не позднее одного месяца со дня получения налоговым органом сведений, содержащихся в едином государственном реестре юридических лиц, о том, что соответствующая организация находится в процессе ликвидации.</w:t>
      </w:r>
    </w:p>
    <w:p w:rsidR="001A04FB" w:rsidRPr="00E2169C" w:rsidRDefault="001A04FB" w:rsidP="001A04FB">
      <w:pPr>
        <w:ind w:firstLine="708"/>
        <w:jc w:val="both"/>
        <w:rPr>
          <w:color w:val="000000"/>
          <w:sz w:val="28"/>
          <w:szCs w:val="28"/>
        </w:rPr>
      </w:pPr>
      <w:r w:rsidRPr="00E2169C">
        <w:rPr>
          <w:color w:val="000000"/>
          <w:sz w:val="28"/>
          <w:szCs w:val="28"/>
        </w:rPr>
        <w:t>Сообщение составляется на основе информации, имеющейся у Инспекции, в том числе результатов рассмотрения заявления о налоговой льготе. Если на дату формирования сообщения у Инспекции нет информации о заявленной организацией льготе, в него будут включены суммы исчисленных налогов без учета льгот, что может привести к выявлению недоимки или перерасчету налога. Поэтому заявление о налоговой льготе за 2020 год организации целесообразно представить в течение I квартала 2021 года.</w:t>
      </w:r>
    </w:p>
    <w:p w:rsidR="001A04FB" w:rsidRPr="00E2169C" w:rsidRDefault="001A04FB" w:rsidP="001A04FB">
      <w:pPr>
        <w:ind w:firstLine="708"/>
        <w:jc w:val="both"/>
        <w:rPr>
          <w:color w:val="000000"/>
          <w:sz w:val="28"/>
          <w:szCs w:val="28"/>
        </w:rPr>
      </w:pPr>
      <w:r w:rsidRPr="00E2169C">
        <w:rPr>
          <w:color w:val="000000"/>
          <w:sz w:val="28"/>
          <w:szCs w:val="28"/>
        </w:rPr>
        <w:lastRenderedPageBreak/>
        <w:t>Узнать о праве на налоговую льготу за 2020 год можно с помощью сервиса "Справочная информация о ставках и льготах по имущественным налогам".</w:t>
      </w:r>
    </w:p>
    <w:p w:rsidR="001A04FB" w:rsidRPr="00E2169C" w:rsidRDefault="001A04FB" w:rsidP="001A04FB">
      <w:pPr>
        <w:ind w:firstLine="708"/>
        <w:jc w:val="both"/>
        <w:rPr>
          <w:color w:val="000000"/>
          <w:sz w:val="28"/>
          <w:szCs w:val="28"/>
        </w:rPr>
      </w:pPr>
      <w:r w:rsidRPr="00E2169C">
        <w:rPr>
          <w:color w:val="000000"/>
          <w:sz w:val="28"/>
          <w:szCs w:val="28"/>
        </w:rPr>
        <w:t>Налогоплательщик-организация вправе в течение десяти дней со дня получения сообщения об исчисленной сумме налога представить в Инспекцию пояснения и (или) документы, подтверждающие правильность исчисления, полноту и своевременность уплаты налога, обоснованность применения пониженных налоговых ставок, налоговых льгот или наличие оснований для освобождения от уплаты налога, предусмотренных законодательством о налогах и сборах.</w:t>
      </w:r>
    </w:p>
    <w:p w:rsidR="001A04FB" w:rsidRPr="00E2169C" w:rsidRDefault="001A04FB" w:rsidP="001A04FB">
      <w:pPr>
        <w:ind w:firstLine="708"/>
        <w:jc w:val="both"/>
        <w:rPr>
          <w:color w:val="000000"/>
          <w:sz w:val="28"/>
          <w:szCs w:val="28"/>
        </w:rPr>
      </w:pPr>
      <w:r w:rsidRPr="00E2169C">
        <w:rPr>
          <w:color w:val="000000"/>
          <w:sz w:val="28"/>
          <w:szCs w:val="28"/>
        </w:rPr>
        <w:t>Представленные налогоплательщиком-организацией пояснения или документы рассматриваются Инспекцией в течение одного месяца со дня их получения. В целях получения Инспекцией дополнительных сведений или документов, связанных с исчислением налога, руководитель (заместитель руководителя) Инспекции вправе продлить срок рассмотрения представленных налогоплательщиком-организацией пояснений или документов не более чем на один месяц, уведомив об этом налогоплательщика.</w:t>
      </w:r>
    </w:p>
    <w:p w:rsidR="00C404EF" w:rsidRPr="00E2169C" w:rsidRDefault="001A04FB" w:rsidP="001A04FB">
      <w:pPr>
        <w:rPr>
          <w:sz w:val="28"/>
          <w:szCs w:val="28"/>
        </w:rPr>
      </w:pPr>
      <w:proofErr w:type="gramStart"/>
      <w:r w:rsidRPr="00E2169C">
        <w:rPr>
          <w:color w:val="000000"/>
          <w:sz w:val="28"/>
          <w:szCs w:val="28"/>
        </w:rPr>
        <w:t>О результатах рассмотрения представленных налогоплательщиком-организацией пояснений или документов Инспекции информирует налогоплательщика в срок, указанный в абзаце первом настоящего пункта, а в случае, если по результатам рассмотрения Инспекции представленных налогоплательщиком-организацией пояснений или документов сумма налога, указанная в сообщении об исчисленной сумме налога, изменилась, Инспекция передает (направляет) налогоплательщику уточненное сообщение об исчисленной сумме налога в течение десяти дней после составления такого сообщения</w:t>
      </w:r>
      <w:proofErr w:type="gramEnd"/>
    </w:p>
    <w:sectPr w:rsidR="00C404EF" w:rsidRPr="00E2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FB"/>
    <w:rsid w:val="001A04FB"/>
    <w:rsid w:val="00BB0365"/>
    <w:rsid w:val="00C404EF"/>
    <w:rsid w:val="00E2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04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0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ED10305BB366EF8D44DC7ACF2A8C413C909884EEC181D6F6CE24D02AE6E4BAB2659578C795CAB3A31023B099D9E46111B758D9D7E8EEpEQ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C0479C9809B3E7E53B88B5DE6588F14CDC56F2EE0FE6DA7D5BCBF2CA46808C163A4D65CEA4D68A9054EB4A39445AF183555DD1F2E3D77Cz9G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A33C7104703DE498E79AC93F3C3A469F347177B807A6A7E38160FF484DF92F2913D6EE53BA6E943E9DA308368325D6FA9E049AE7FD9C00HE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EBEA63ECA864A4813F3B938EE2C496B35E920EA67040E3718F40EE89946BB83139B3DC8AC6EBE565961304C24F0F8A4D97EAD5A5FFBW5s7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49B6476D7BC6DABDE31AEC1E36CA22A5318B215DF28FA02666C485507B92849C95E3516521762183D8CB5E564E3F03543B7E25B41AFD9375a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2021-02-11T11:08:00Z</dcterms:created>
  <dcterms:modified xsi:type="dcterms:W3CDTF">2021-02-11T11:12:00Z</dcterms:modified>
</cp:coreProperties>
</file>