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2F8F" w14:textId="77777777" w:rsidR="00CC2196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8FB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C868FB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C868FB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916367" w14:textId="77777777" w:rsidR="00AE2BFD" w:rsidRPr="00C868FB" w:rsidRDefault="00CC21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C868FB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C868FB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139F5A2F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88FA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6BAB8BD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144DDCF1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AAE2F1A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1751E70B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3C19485E" w14:textId="77777777"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0FA20E8" w14:textId="77777777"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6CD2732" w14:textId="31633FA5" w:rsidR="00DD6AC5" w:rsidRPr="00C868FB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C868F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7656483" w14:textId="77777777" w:rsidR="00B647CB" w:rsidRPr="00C868FB" w:rsidRDefault="00FB0855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C868FB">
        <w:rPr>
          <w:rFonts w:ascii="Times New Roman" w:hAnsi="Times New Roman" w:cs="Times New Roman"/>
          <w:sz w:val="20"/>
          <w:szCs w:val="28"/>
        </w:rPr>
        <w:t xml:space="preserve">   </w:t>
      </w:r>
      <w:r w:rsidR="00B647CB" w:rsidRPr="00C868FB">
        <w:rPr>
          <w:rFonts w:ascii="Times New Roman" w:hAnsi="Times New Roman" w:cs="Times New Roman"/>
          <w:sz w:val="20"/>
          <w:szCs w:val="28"/>
        </w:rPr>
        <w:t>(</w:t>
      </w:r>
      <w:r w:rsidRPr="00C868FB">
        <w:rPr>
          <w:rFonts w:ascii="Times New Roman" w:hAnsi="Times New Roman" w:cs="Times New Roman"/>
          <w:sz w:val="20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образования)</w:t>
      </w:r>
    </w:p>
    <w:p w14:paraId="57CDA3AB" w14:textId="77777777" w:rsidR="00B5216E" w:rsidRPr="00C868FB" w:rsidRDefault="00B5216E" w:rsidP="00B35C46">
      <w:pPr>
        <w:pStyle w:val="3"/>
        <w:ind w:firstLine="709"/>
        <w:rPr>
          <w:szCs w:val="28"/>
        </w:rPr>
      </w:pPr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1011019" w14:textId="77777777"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34255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73A49A02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0CB5248F" w14:textId="77777777"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C482FBC" w14:textId="77777777"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652FD4E" w14:textId="77777777" w:rsidR="00900AB0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(</w:t>
      </w:r>
      <w:r w:rsidR="00900AB0" w:rsidRPr="00391770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="00900AB0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A6388C5" w14:textId="6AC36DAA"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9F51" w14:textId="77777777"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6D7A4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22B9A1A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2DC3A406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45784615" w14:textId="77777777"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56D8B" w14:textId="77777777"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E84622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781FC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26F25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2D9DD53" w14:textId="18CC7E6B"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B0C8282" w14:textId="77777777" w:rsidR="00CC2196" w:rsidRPr="00C868FB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69F78865" w14:textId="77777777" w:rsidR="00CC2196" w:rsidRPr="00C868FB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C868FB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58387C5B" w14:textId="77777777"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C868FB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6CE2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______________________________________________________</w:t>
      </w:r>
    </w:p>
    <w:p w14:paraId="72B512BC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279CA112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33C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ED901A2" w14:textId="18B6AC78"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__________________________________________.</w:t>
      </w:r>
    </w:p>
    <w:p w14:paraId="76207179" w14:textId="77777777" w:rsidR="007A0AB8" w:rsidRPr="00C868FB" w:rsidRDefault="007A0A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868FB">
        <w:rPr>
          <w:rFonts w:ascii="Times New Roman" w:hAnsi="Times New Roman" w:cs="Times New Roman"/>
          <w:bCs/>
          <w:sz w:val="20"/>
          <w:szCs w:val="28"/>
        </w:rPr>
        <w:t xml:space="preserve">       (наименование муниципального образования)</w:t>
      </w:r>
    </w:p>
    <w:p w14:paraId="1447144F" w14:textId="77777777" w:rsidR="00900AB0" w:rsidRPr="00C868F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C67E283" w14:textId="77777777"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________________________</w:t>
      </w:r>
      <w:r w:rsidR="00940D13" w:rsidRPr="00C868FB">
        <w:rPr>
          <w:rFonts w:ascii="Times New Roman" w:hAnsi="Times New Roman" w:cs="Times New Roman"/>
          <w:sz w:val="28"/>
          <w:szCs w:val="28"/>
        </w:rPr>
        <w:t>___________________________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69B92B" w14:textId="77777777"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C868FB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C868FB">
        <w:rPr>
          <w:rFonts w:ascii="Times New Roman" w:hAnsi="Times New Roman" w:cs="Times New Roman"/>
          <w:sz w:val="20"/>
          <w:szCs w:val="20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30EB95E7" w14:textId="77777777" w:rsidR="008C0D40" w:rsidRPr="00C868F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58E27BE9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868FB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</w:t>
      </w:r>
      <w:r w:rsidR="001D0998" w:rsidRPr="00C868FB">
        <w:rPr>
          <w:rFonts w:ascii="Times New Roman" w:hAnsi="Times New Roman" w:cs="Times New Roman"/>
          <w:sz w:val="28"/>
        </w:rPr>
        <w:lastRenderedPageBreak/>
        <w:t xml:space="preserve">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24526" w:rsidRPr="00C868FB">
        <w:rPr>
          <w:rFonts w:ascii="Times New Roman" w:hAnsi="Times New Roman" w:cs="Times New Roman"/>
          <w:sz w:val="28"/>
          <w:szCs w:val="28"/>
        </w:rPr>
        <w:lastRenderedPageBreak/>
        <w:t>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передачи жилого помещения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перечисляются все получатели муниципальной услуги с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8A3756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поля </w:t>
      </w:r>
      <w:r w:rsidR="00684832" w:rsidRPr="00C868FB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798B78C9" w14:textId="77777777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а также Федеральной государственной информационной системы, обеспечивающий процесс досудебного (внесудебного) обжалования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05595E7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76134E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3737327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22AD1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7156A11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C05D94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276C80A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A06C4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4868056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3272F" w14:textId="77777777" w:rsidR="008A3756" w:rsidRDefault="008A3756">
      <w:pPr>
        <w:spacing w:after="0" w:line="240" w:lineRule="auto"/>
      </w:pPr>
      <w:r>
        <w:separator/>
      </w:r>
    </w:p>
  </w:endnote>
  <w:endnote w:type="continuationSeparator" w:id="0">
    <w:p w14:paraId="5FC82616" w14:textId="77777777" w:rsidR="008A3756" w:rsidRDefault="008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2C0EE" w14:textId="77777777" w:rsidR="008A3756" w:rsidRDefault="008A3756">
      <w:pPr>
        <w:spacing w:after="0" w:line="240" w:lineRule="auto"/>
      </w:pPr>
      <w:r>
        <w:separator/>
      </w:r>
    </w:p>
  </w:footnote>
  <w:footnote w:type="continuationSeparator" w:id="0">
    <w:p w14:paraId="4BCFC3E4" w14:textId="77777777" w:rsidR="008A3756" w:rsidRDefault="008A3756">
      <w:pPr>
        <w:spacing w:after="0" w:line="240" w:lineRule="auto"/>
      </w:pPr>
      <w:r>
        <w:continuationSeparator/>
      </w:r>
    </w:p>
  </w:footnote>
  <w:footnote w:id="1">
    <w:p w14:paraId="562F2A2D" w14:textId="77777777" w:rsidR="00EF61CA" w:rsidRPr="00850E15" w:rsidRDefault="00EF61CA" w:rsidP="0027284D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A71E0B4" w14:textId="77777777" w:rsidR="00EF61CA" w:rsidRPr="00850E15" w:rsidRDefault="00EF61CA" w:rsidP="0027284D">
      <w:pPr>
        <w:pStyle w:val="af3"/>
      </w:pPr>
    </w:p>
    <w:p w14:paraId="2DC649DC" w14:textId="77777777" w:rsidR="00EF61CA" w:rsidRDefault="00EF61CA" w:rsidP="0027284D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EF61CA" w:rsidRDefault="00EF61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4B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EF61CA" w:rsidRDefault="00EF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74B2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3756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9CF-A5CD-45B8-806D-D9A8CEA0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16845</Words>
  <Characters>96019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</cp:revision>
  <cp:lastPrinted>2018-10-19T07:05:00Z</cp:lastPrinted>
  <dcterms:created xsi:type="dcterms:W3CDTF">2019-02-11T11:10:00Z</dcterms:created>
  <dcterms:modified xsi:type="dcterms:W3CDTF">2019-02-11T11:10:00Z</dcterms:modified>
</cp:coreProperties>
</file>